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9"/>
        <w:spacing w:before="65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1"/>
        </w:rPr>
        <w:t>附件1</w:t>
      </w:r>
    </w:p>
    <w:p>
      <w:pPr>
        <w:ind w:left="624"/>
        <w:spacing w:before="226" w:line="221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spacing w:val="-2"/>
        </w:rPr>
        <w:t>泉州市本级高标准农田建设项目档案整理清单</w:t>
      </w:r>
    </w:p>
    <w:p>
      <w:pPr>
        <w:spacing w:line="219" w:lineRule="exact"/>
        <w:rPr/>
      </w:pPr>
      <w:r/>
    </w:p>
    <w:tbl>
      <w:tblPr>
        <w:tblStyle w:val="TableNormal"/>
        <w:tblW w:w="916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732"/>
        <w:gridCol w:w="5499"/>
        <w:gridCol w:w="1938"/>
      </w:tblGrid>
      <w:tr>
        <w:trPr>
          <w:trHeight w:val="493" w:hRule="atLeast"/>
        </w:trPr>
        <w:tc>
          <w:tcPr>
            <w:tcW w:w="1732" w:type="dxa"/>
            <w:vAlign w:val="top"/>
          </w:tcPr>
          <w:p>
            <w:pPr>
              <w:ind w:left="605"/>
              <w:spacing w:before="124" w:line="221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9"/>
              </w:rPr>
              <w:t>类型</w:t>
            </w:r>
          </w:p>
        </w:tc>
        <w:tc>
          <w:tcPr>
            <w:tcW w:w="5499" w:type="dxa"/>
            <w:vAlign w:val="top"/>
          </w:tcPr>
          <w:p>
            <w:pPr>
              <w:ind w:left="2202"/>
              <w:spacing w:before="125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归档材料</w:t>
            </w:r>
          </w:p>
        </w:tc>
        <w:tc>
          <w:tcPr>
            <w:tcW w:w="1938" w:type="dxa"/>
            <w:vAlign w:val="top"/>
          </w:tcPr>
          <w:p>
            <w:pPr>
              <w:ind w:left="701"/>
              <w:spacing w:before="124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备注</w:t>
            </w:r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39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立项文件</w:t>
            </w:r>
          </w:p>
        </w:tc>
        <w:tc>
          <w:tcPr>
            <w:tcW w:w="5499" w:type="dxa"/>
            <w:vAlign w:val="top"/>
          </w:tcPr>
          <w:p>
            <w:pPr>
              <w:ind w:left="2043"/>
              <w:spacing w:before="16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项目评审请示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4" w:hRule="atLeast"/>
        </w:trPr>
        <w:tc>
          <w:tcPr>
            <w:tcW w:w="17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1798"/>
              <w:spacing w:before="16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评审专家意见底稿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723"/>
              <w:spacing w:before="163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项目报批请示、设计文本及报告报批稿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1083"/>
              <w:spacing w:before="16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项目批复（含主要建设内容表）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4" w:hRule="atLeast"/>
        </w:trPr>
        <w:tc>
          <w:tcPr>
            <w:tcW w:w="173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397"/>
              <w:spacing w:before="7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变更文件</w:t>
            </w:r>
          </w:p>
        </w:tc>
        <w:tc>
          <w:tcPr>
            <w:tcW w:w="5499" w:type="dxa"/>
            <w:vAlign w:val="top"/>
          </w:tcPr>
          <w:p>
            <w:pPr>
              <w:ind w:left="2070"/>
              <w:spacing w:before="16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申请变更请示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1559"/>
              <w:spacing w:before="16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变更评审专家意见底稿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1199"/>
              <w:spacing w:before="16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变更后项目设计文本及报批稿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843"/>
              <w:spacing w:before="16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项目变更批复（含主要建设内容表）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396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验收文件</w:t>
            </w:r>
          </w:p>
        </w:tc>
        <w:tc>
          <w:tcPr>
            <w:tcW w:w="5499" w:type="dxa"/>
            <w:vAlign w:val="top"/>
          </w:tcPr>
          <w:p>
            <w:pPr>
              <w:ind w:left="2070"/>
              <w:spacing w:before="17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申请验收请示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1918"/>
              <w:spacing w:before="1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验收情况的通知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2278"/>
              <w:spacing w:before="172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验收报告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2280"/>
              <w:spacing w:before="173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整改报告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3" w:hRule="atLeast"/>
        </w:trPr>
        <w:tc>
          <w:tcPr>
            <w:tcW w:w="17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2280"/>
              <w:spacing w:before="1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合格证书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44" w:hRule="atLeast"/>
        </w:trPr>
        <w:tc>
          <w:tcPr>
            <w:tcW w:w="173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1800"/>
              <w:spacing w:before="176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竣工决算审计报告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53" w:hRule="atLeast"/>
        </w:trPr>
        <w:tc>
          <w:tcPr>
            <w:tcW w:w="173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99" w:type="dxa"/>
            <w:vAlign w:val="top"/>
          </w:tcPr>
          <w:p>
            <w:pPr>
              <w:ind w:left="843"/>
              <w:spacing w:before="17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项目资金使用情况表及相应拨付凭证</w:t>
            </w:r>
          </w:p>
        </w:tc>
        <w:tc>
          <w:tcPr>
            <w:tcW w:w="1938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5" w:h="16837"/>
      <w:pgMar w:top="550" w:right="1649" w:bottom="624" w:left="1070" w:header="0" w:footer="30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9"/>
      <w:spacing w:line="177" w:lineRule="auto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spacing w:val="-4"/>
      </w:rPr>
      <w:t>—4—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2024-04-22T17:16:05Z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2024-04-22T17:26:35</vt:filetime>
  </property>
</Properties>
</file>